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763" w:rsidRPr="00C5721A" w:rsidRDefault="00666518" w:rsidP="00C5721A">
      <w:pPr>
        <w:tabs>
          <w:tab w:val="left" w:pos="35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Документы к схеме 1</w:t>
      </w:r>
      <w:r w:rsidR="008918FC" w:rsidRPr="00C5721A">
        <w:rPr>
          <w:rFonts w:ascii="Times New Roman" w:hAnsi="Times New Roman" w:cs="Times New Roman"/>
          <w:b/>
          <w:sz w:val="24"/>
          <w:szCs w:val="24"/>
        </w:rPr>
        <w:t>С:</w:t>
      </w:r>
    </w:p>
    <w:p w:rsidR="00B739CD" w:rsidRPr="00164158" w:rsidRDefault="00A94FBB" w:rsidP="00A94FBB">
      <w:pPr>
        <w:pStyle w:val="20"/>
        <w:shd w:val="clear" w:color="auto" w:fill="auto"/>
        <w:tabs>
          <w:tab w:val="left" w:leader="underscore" w:pos="9356"/>
        </w:tabs>
        <w:suppressAutoHyphens/>
        <w:spacing w:after="0" w:line="276" w:lineRule="auto"/>
        <w:ind w:right="-1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bookmarkStart w:id="0" w:name="_GoBack"/>
      <w:r w:rsidRPr="00164158">
        <w:rPr>
          <w:rStyle w:val="2"/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="00B739CD" w:rsidRPr="00164158">
        <w:rPr>
          <w:rStyle w:val="2"/>
          <w:rFonts w:ascii="Times New Roman" w:hAnsi="Times New Roman" w:cs="Times New Roman"/>
          <w:bCs/>
          <w:color w:val="000000"/>
          <w:sz w:val="24"/>
          <w:szCs w:val="24"/>
        </w:rPr>
        <w:t>Уставные документы и полномочия директора.</w:t>
      </w:r>
    </w:p>
    <w:p w:rsidR="008918FC" w:rsidRPr="00164158" w:rsidRDefault="00A94FBB" w:rsidP="00A94FBB">
      <w:pPr>
        <w:pStyle w:val="20"/>
        <w:shd w:val="clear" w:color="auto" w:fill="auto"/>
        <w:tabs>
          <w:tab w:val="left" w:pos="567"/>
          <w:tab w:val="left" w:pos="1260"/>
          <w:tab w:val="left" w:leader="underscore" w:pos="9356"/>
        </w:tabs>
        <w:suppressAutoHyphens/>
        <w:spacing w:after="0" w:line="276" w:lineRule="auto"/>
        <w:ind w:right="-1"/>
        <w:rPr>
          <w:rStyle w:val="2"/>
          <w:rFonts w:ascii="Times New Roman" w:hAnsi="Times New Roman" w:cs="Times New Roman"/>
          <w:bCs/>
          <w:sz w:val="24"/>
          <w:szCs w:val="24"/>
          <w:shd w:val="clear" w:color="auto" w:fill="auto"/>
        </w:rPr>
      </w:pPr>
      <w:r w:rsidRPr="00164158">
        <w:rPr>
          <w:rStyle w:val="2"/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="008918FC" w:rsidRPr="00164158">
        <w:rPr>
          <w:rStyle w:val="2"/>
          <w:rFonts w:ascii="Times New Roman" w:hAnsi="Times New Roman" w:cs="Times New Roman"/>
          <w:bCs/>
          <w:color w:val="000000"/>
          <w:sz w:val="24"/>
          <w:szCs w:val="24"/>
        </w:rPr>
        <w:t>Организационная структура предприятия;</w:t>
      </w:r>
    </w:p>
    <w:p w:rsidR="00B739CD" w:rsidRPr="00164158" w:rsidRDefault="00A94FBB" w:rsidP="00A94FBB">
      <w:pPr>
        <w:pStyle w:val="20"/>
        <w:shd w:val="clear" w:color="auto" w:fill="auto"/>
        <w:tabs>
          <w:tab w:val="left" w:pos="567"/>
          <w:tab w:val="left" w:pos="1260"/>
          <w:tab w:val="left" w:leader="underscore" w:pos="9356"/>
        </w:tabs>
        <w:suppressAutoHyphens/>
        <w:spacing w:after="0" w:line="276" w:lineRule="auto"/>
        <w:ind w:right="-1"/>
        <w:rPr>
          <w:rStyle w:val="2"/>
          <w:rFonts w:ascii="Times New Roman" w:hAnsi="Times New Roman" w:cs="Times New Roman"/>
          <w:bCs/>
          <w:sz w:val="24"/>
          <w:szCs w:val="24"/>
          <w:shd w:val="clear" w:color="auto" w:fill="auto"/>
        </w:rPr>
      </w:pPr>
      <w:r w:rsidRPr="00164158">
        <w:rPr>
          <w:rStyle w:val="2"/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="00B739CD" w:rsidRPr="00164158">
        <w:rPr>
          <w:rStyle w:val="2"/>
          <w:rFonts w:ascii="Times New Roman" w:hAnsi="Times New Roman" w:cs="Times New Roman"/>
          <w:bCs/>
          <w:color w:val="000000"/>
          <w:sz w:val="24"/>
          <w:szCs w:val="24"/>
        </w:rPr>
        <w:t>Приказ о проведении</w:t>
      </w:r>
      <w:r w:rsidR="00B739CD" w:rsidRPr="00164158">
        <w:rPr>
          <w:rFonts w:ascii="Times New Roman" w:hAnsi="Times New Roman" w:cs="Times New Roman"/>
          <w:sz w:val="24"/>
          <w:szCs w:val="24"/>
        </w:rPr>
        <w:t xml:space="preserve"> </w:t>
      </w:r>
      <w:r w:rsidR="00B739CD" w:rsidRPr="00164158">
        <w:rPr>
          <w:rFonts w:ascii="Times New Roman" w:hAnsi="Times New Roman" w:cs="Times New Roman"/>
          <w:b w:val="0"/>
          <w:sz w:val="24"/>
          <w:szCs w:val="24"/>
        </w:rPr>
        <w:t>сертификации с назначением ответственных лиц;</w:t>
      </w:r>
    </w:p>
    <w:p w:rsidR="008918FC" w:rsidRPr="00164158" w:rsidRDefault="00A94FBB" w:rsidP="00A94FBB">
      <w:pPr>
        <w:pStyle w:val="20"/>
        <w:shd w:val="clear" w:color="auto" w:fill="auto"/>
        <w:tabs>
          <w:tab w:val="left" w:pos="567"/>
          <w:tab w:val="left" w:pos="1260"/>
          <w:tab w:val="left" w:leader="underscore" w:pos="9356"/>
        </w:tabs>
        <w:suppressAutoHyphens/>
        <w:spacing w:after="0"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164158">
        <w:rPr>
          <w:rStyle w:val="2"/>
          <w:rFonts w:ascii="Times New Roman" w:hAnsi="Times New Roman" w:cs="Times New Roman"/>
          <w:bCs/>
          <w:color w:val="000000"/>
          <w:sz w:val="24"/>
          <w:szCs w:val="24"/>
        </w:rPr>
        <w:t xml:space="preserve">4. </w:t>
      </w:r>
      <w:r w:rsidR="008918FC" w:rsidRPr="00164158">
        <w:rPr>
          <w:rStyle w:val="2"/>
          <w:rFonts w:ascii="Times New Roman" w:hAnsi="Times New Roman" w:cs="Times New Roman"/>
          <w:bCs/>
          <w:color w:val="000000"/>
          <w:sz w:val="24"/>
          <w:szCs w:val="24"/>
        </w:rPr>
        <w:t>Комплект инструкций по управлению качеством электрической энергии:</w:t>
      </w:r>
    </w:p>
    <w:p w:rsidR="008918FC" w:rsidRPr="00164158" w:rsidRDefault="008918FC" w:rsidP="008918FC">
      <w:pPr>
        <w:pStyle w:val="20"/>
        <w:numPr>
          <w:ilvl w:val="0"/>
          <w:numId w:val="1"/>
        </w:numPr>
        <w:shd w:val="clear" w:color="auto" w:fill="auto"/>
        <w:tabs>
          <w:tab w:val="clear" w:pos="720"/>
          <w:tab w:val="num" w:pos="0"/>
          <w:tab w:val="left" w:pos="567"/>
          <w:tab w:val="left" w:pos="1080"/>
          <w:tab w:val="left" w:leader="underscore" w:pos="9356"/>
        </w:tabs>
        <w:suppressAutoHyphens/>
        <w:spacing w:after="0" w:line="276" w:lineRule="auto"/>
        <w:ind w:left="0" w:right="-1" w:firstLine="0"/>
        <w:rPr>
          <w:rStyle w:val="2"/>
          <w:rFonts w:ascii="Times New Roman" w:hAnsi="Times New Roman" w:cs="Times New Roman"/>
          <w:sz w:val="24"/>
          <w:szCs w:val="24"/>
        </w:rPr>
      </w:pPr>
      <w:r w:rsidRPr="00164158">
        <w:rPr>
          <w:rStyle w:val="2"/>
          <w:rFonts w:ascii="Times New Roman" w:hAnsi="Times New Roman" w:cs="Times New Roman"/>
          <w:bCs/>
          <w:color w:val="000000"/>
          <w:sz w:val="24"/>
          <w:szCs w:val="24"/>
        </w:rPr>
        <w:t>присоединение потребителей к электрическим сетям по условиям обеспечения требований к качеству электрической энергии;</w:t>
      </w:r>
    </w:p>
    <w:p w:rsidR="00BD4730" w:rsidRPr="00164158" w:rsidRDefault="00BD4730" w:rsidP="008918FC">
      <w:pPr>
        <w:pStyle w:val="20"/>
        <w:numPr>
          <w:ilvl w:val="0"/>
          <w:numId w:val="1"/>
        </w:numPr>
        <w:shd w:val="clear" w:color="auto" w:fill="auto"/>
        <w:tabs>
          <w:tab w:val="clear" w:pos="720"/>
          <w:tab w:val="num" w:pos="0"/>
          <w:tab w:val="left" w:pos="567"/>
          <w:tab w:val="left" w:pos="1080"/>
          <w:tab w:val="left" w:leader="underscore" w:pos="9356"/>
        </w:tabs>
        <w:suppressAutoHyphens/>
        <w:spacing w:after="0" w:line="276" w:lineRule="auto"/>
        <w:ind w:left="0" w:right="-1" w:firstLine="0"/>
        <w:rPr>
          <w:rStyle w:val="2"/>
          <w:rFonts w:ascii="Times New Roman" w:hAnsi="Times New Roman" w:cs="Times New Roman"/>
          <w:sz w:val="24"/>
          <w:szCs w:val="24"/>
        </w:rPr>
      </w:pPr>
      <w:r w:rsidRPr="00164158">
        <w:rPr>
          <w:rStyle w:val="2"/>
          <w:rFonts w:ascii="Times New Roman" w:hAnsi="Times New Roman" w:cs="Times New Roman"/>
          <w:bCs/>
          <w:color w:val="000000"/>
          <w:sz w:val="24"/>
          <w:szCs w:val="24"/>
        </w:rPr>
        <w:t>порядок регистрации и рассмотрения жалоб потребителей на качество электрической энергии;</w:t>
      </w:r>
    </w:p>
    <w:p w:rsidR="00BD4730" w:rsidRPr="00164158" w:rsidRDefault="00BD4730" w:rsidP="008918FC">
      <w:pPr>
        <w:pStyle w:val="20"/>
        <w:numPr>
          <w:ilvl w:val="0"/>
          <w:numId w:val="1"/>
        </w:numPr>
        <w:shd w:val="clear" w:color="auto" w:fill="auto"/>
        <w:tabs>
          <w:tab w:val="clear" w:pos="720"/>
          <w:tab w:val="num" w:pos="0"/>
          <w:tab w:val="left" w:pos="567"/>
          <w:tab w:val="left" w:pos="1080"/>
          <w:tab w:val="left" w:leader="underscore" w:pos="9356"/>
        </w:tabs>
        <w:suppressAutoHyphens/>
        <w:spacing w:after="0" w:line="276" w:lineRule="auto"/>
        <w:ind w:left="0" w:right="-1" w:firstLine="0"/>
        <w:rPr>
          <w:rStyle w:val="2"/>
          <w:rFonts w:ascii="Times New Roman" w:hAnsi="Times New Roman" w:cs="Times New Roman"/>
          <w:sz w:val="24"/>
          <w:szCs w:val="24"/>
        </w:rPr>
      </w:pPr>
      <w:r w:rsidRPr="00164158">
        <w:rPr>
          <w:rStyle w:val="2"/>
          <w:rFonts w:ascii="Times New Roman" w:hAnsi="Times New Roman" w:cs="Times New Roman"/>
          <w:bCs/>
          <w:color w:val="000000"/>
          <w:sz w:val="24"/>
          <w:szCs w:val="24"/>
        </w:rPr>
        <w:t>мониторинг качества электрической энергии в электрических сетях Заявителя;</w:t>
      </w:r>
    </w:p>
    <w:p w:rsidR="00BD4730" w:rsidRPr="00164158" w:rsidRDefault="00BD4730" w:rsidP="008918FC">
      <w:pPr>
        <w:pStyle w:val="20"/>
        <w:numPr>
          <w:ilvl w:val="0"/>
          <w:numId w:val="1"/>
        </w:numPr>
        <w:shd w:val="clear" w:color="auto" w:fill="auto"/>
        <w:tabs>
          <w:tab w:val="clear" w:pos="720"/>
          <w:tab w:val="num" w:pos="0"/>
          <w:tab w:val="left" w:pos="567"/>
          <w:tab w:val="left" w:pos="1080"/>
          <w:tab w:val="left" w:leader="underscore" w:pos="9356"/>
        </w:tabs>
        <w:suppressAutoHyphens/>
        <w:spacing w:after="0" w:line="276" w:lineRule="auto"/>
        <w:ind w:left="0" w:right="-1" w:firstLine="0"/>
        <w:rPr>
          <w:rStyle w:val="2"/>
          <w:rFonts w:ascii="Times New Roman" w:hAnsi="Times New Roman" w:cs="Times New Roman"/>
          <w:sz w:val="24"/>
          <w:szCs w:val="24"/>
        </w:rPr>
      </w:pPr>
      <w:r w:rsidRPr="00164158">
        <w:rPr>
          <w:rStyle w:val="2"/>
          <w:rFonts w:ascii="Times New Roman" w:hAnsi="Times New Roman" w:cs="Times New Roman"/>
          <w:bCs/>
          <w:color w:val="000000"/>
          <w:sz w:val="24"/>
          <w:szCs w:val="24"/>
        </w:rPr>
        <w:t>регулирование напряжения в распределительных электрических сетях Заявителя;</w:t>
      </w:r>
    </w:p>
    <w:p w:rsidR="008918FC" w:rsidRPr="00164158" w:rsidRDefault="008918FC" w:rsidP="00B739CD">
      <w:pPr>
        <w:pStyle w:val="20"/>
        <w:numPr>
          <w:ilvl w:val="0"/>
          <w:numId w:val="1"/>
        </w:numPr>
        <w:shd w:val="clear" w:color="auto" w:fill="auto"/>
        <w:tabs>
          <w:tab w:val="clear" w:pos="720"/>
          <w:tab w:val="left" w:pos="567"/>
          <w:tab w:val="left" w:pos="1080"/>
          <w:tab w:val="num" w:pos="1134"/>
          <w:tab w:val="left" w:leader="underscore" w:pos="9356"/>
        </w:tabs>
        <w:suppressAutoHyphens/>
        <w:spacing w:after="0" w:line="276" w:lineRule="auto"/>
        <w:ind w:left="0" w:right="-1" w:firstLine="0"/>
        <w:rPr>
          <w:rStyle w:val="2"/>
          <w:rFonts w:ascii="Times New Roman" w:hAnsi="Times New Roman" w:cs="Times New Roman"/>
          <w:sz w:val="24"/>
          <w:szCs w:val="24"/>
        </w:rPr>
      </w:pPr>
      <w:r w:rsidRPr="00164158">
        <w:rPr>
          <w:rStyle w:val="2"/>
          <w:rFonts w:ascii="Times New Roman" w:hAnsi="Times New Roman" w:cs="Times New Roman"/>
          <w:bCs/>
          <w:color w:val="000000"/>
          <w:sz w:val="24"/>
          <w:szCs w:val="24"/>
        </w:rPr>
        <w:t xml:space="preserve">заключение договорных условий </w:t>
      </w:r>
      <w:r w:rsidR="00BD4730" w:rsidRPr="00164158">
        <w:rPr>
          <w:rStyle w:val="2"/>
          <w:rFonts w:ascii="Times New Roman" w:hAnsi="Times New Roman" w:cs="Times New Roman"/>
          <w:bCs/>
          <w:color w:val="000000"/>
          <w:sz w:val="24"/>
          <w:szCs w:val="24"/>
        </w:rPr>
        <w:t xml:space="preserve">на поставку (услуги по передаче ЭЭ) </w:t>
      </w:r>
      <w:r w:rsidRPr="00164158">
        <w:rPr>
          <w:rStyle w:val="2"/>
          <w:rFonts w:ascii="Times New Roman" w:hAnsi="Times New Roman" w:cs="Times New Roman"/>
          <w:bCs/>
          <w:color w:val="000000"/>
          <w:sz w:val="24"/>
          <w:szCs w:val="24"/>
        </w:rPr>
        <w:t>по качеству электрической энергии</w:t>
      </w:r>
      <w:r w:rsidR="00BD4730" w:rsidRPr="00164158">
        <w:rPr>
          <w:rStyle w:val="2"/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B739CD" w:rsidRPr="00164158" w:rsidRDefault="00A94FBB" w:rsidP="00A94FBB">
      <w:pPr>
        <w:pStyle w:val="20"/>
        <w:shd w:val="clear" w:color="auto" w:fill="auto"/>
        <w:tabs>
          <w:tab w:val="left" w:leader="underscore" w:pos="9356"/>
        </w:tabs>
        <w:suppressAutoHyphens/>
        <w:spacing w:after="0" w:line="276" w:lineRule="auto"/>
        <w:ind w:right="-1"/>
        <w:rPr>
          <w:rStyle w:val="2"/>
          <w:rFonts w:ascii="Times New Roman" w:hAnsi="Times New Roman" w:cs="Times New Roman"/>
          <w:b/>
          <w:sz w:val="24"/>
          <w:szCs w:val="24"/>
        </w:rPr>
      </w:pPr>
      <w:r w:rsidRPr="0016415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5. </w:t>
      </w:r>
      <w:r w:rsidR="00B739CD" w:rsidRPr="00164158">
        <w:rPr>
          <w:rFonts w:ascii="Times New Roman" w:hAnsi="Times New Roman" w:cs="Times New Roman"/>
          <w:b w:val="0"/>
          <w:color w:val="000000"/>
          <w:sz w:val="24"/>
          <w:szCs w:val="24"/>
        </w:rPr>
        <w:t>Копия приказа о введении в действие инструкций на предприятии.</w:t>
      </w:r>
    </w:p>
    <w:p w:rsidR="008918FC" w:rsidRPr="00164158" w:rsidRDefault="00A94FBB" w:rsidP="00A94FBB">
      <w:pPr>
        <w:pStyle w:val="20"/>
        <w:shd w:val="clear" w:color="auto" w:fill="auto"/>
        <w:tabs>
          <w:tab w:val="left" w:leader="underscore" w:pos="9356"/>
        </w:tabs>
        <w:suppressAutoHyphens/>
        <w:spacing w:after="0" w:line="276" w:lineRule="auto"/>
        <w:ind w:right="-1"/>
        <w:rPr>
          <w:rStyle w:val="2"/>
          <w:rFonts w:ascii="Times New Roman" w:hAnsi="Times New Roman" w:cs="Times New Roman"/>
          <w:sz w:val="24"/>
          <w:szCs w:val="24"/>
        </w:rPr>
      </w:pPr>
      <w:r w:rsidRPr="00164158">
        <w:rPr>
          <w:rStyle w:val="2"/>
          <w:rFonts w:ascii="Times New Roman" w:hAnsi="Times New Roman" w:cs="Times New Roman"/>
          <w:bCs/>
          <w:color w:val="000000"/>
          <w:sz w:val="24"/>
          <w:szCs w:val="24"/>
        </w:rPr>
        <w:t xml:space="preserve">6. </w:t>
      </w:r>
      <w:r w:rsidR="00BD4730" w:rsidRPr="00164158">
        <w:rPr>
          <w:rStyle w:val="2"/>
          <w:rFonts w:ascii="Times New Roman" w:hAnsi="Times New Roman" w:cs="Times New Roman"/>
          <w:bCs/>
          <w:color w:val="000000"/>
          <w:sz w:val="24"/>
          <w:szCs w:val="24"/>
        </w:rPr>
        <w:t>Актуальные (на момент подачи заявки на сертификацию) с</w:t>
      </w:r>
      <w:r w:rsidR="008918FC" w:rsidRPr="00164158">
        <w:rPr>
          <w:rStyle w:val="2"/>
          <w:rFonts w:ascii="Times New Roman" w:hAnsi="Times New Roman" w:cs="Times New Roman"/>
          <w:bCs/>
          <w:color w:val="000000"/>
          <w:sz w:val="24"/>
          <w:szCs w:val="24"/>
        </w:rPr>
        <w:t>хемы распределительных электрических сетей, центров питания, заявляемых на сертификацию электрической энергии, с указанием их параметров на момент подачи заявки;</w:t>
      </w:r>
    </w:p>
    <w:p w:rsidR="008918FC" w:rsidRPr="00164158" w:rsidRDefault="00A94FBB" w:rsidP="00991B8F">
      <w:pPr>
        <w:pStyle w:val="20"/>
        <w:shd w:val="clear" w:color="auto" w:fill="auto"/>
        <w:tabs>
          <w:tab w:val="left" w:leader="underscore" w:pos="9356"/>
        </w:tabs>
        <w:suppressAutoHyphens/>
        <w:spacing w:after="0" w:line="276" w:lineRule="auto"/>
        <w:rPr>
          <w:rStyle w:val="2"/>
          <w:rFonts w:ascii="Times New Roman" w:hAnsi="Times New Roman" w:cs="Times New Roman"/>
          <w:sz w:val="24"/>
          <w:szCs w:val="24"/>
        </w:rPr>
      </w:pPr>
      <w:r w:rsidRPr="00164158">
        <w:rPr>
          <w:rStyle w:val="2"/>
          <w:rFonts w:ascii="Times New Roman" w:hAnsi="Times New Roman" w:cs="Times New Roman"/>
          <w:bCs/>
          <w:color w:val="000000"/>
          <w:sz w:val="24"/>
          <w:szCs w:val="24"/>
        </w:rPr>
        <w:t xml:space="preserve">7. </w:t>
      </w:r>
      <w:r w:rsidR="00BD4730" w:rsidRPr="00164158">
        <w:rPr>
          <w:rStyle w:val="2"/>
          <w:rFonts w:ascii="Times New Roman" w:hAnsi="Times New Roman" w:cs="Times New Roman"/>
          <w:bCs/>
          <w:color w:val="000000"/>
          <w:sz w:val="24"/>
          <w:szCs w:val="24"/>
        </w:rPr>
        <w:t>Актуальные (на момент подачи заявки на сертификацию) р</w:t>
      </w:r>
      <w:r w:rsidR="008918FC" w:rsidRPr="00164158">
        <w:rPr>
          <w:rStyle w:val="2"/>
          <w:rFonts w:ascii="Times New Roman" w:hAnsi="Times New Roman" w:cs="Times New Roman"/>
          <w:bCs/>
          <w:color w:val="000000"/>
          <w:sz w:val="24"/>
          <w:szCs w:val="24"/>
        </w:rPr>
        <w:t>асчеты потерь напряжения</w:t>
      </w:r>
      <w:r w:rsidR="00BD4730" w:rsidRPr="00164158">
        <w:rPr>
          <w:rStyle w:val="2"/>
          <w:rFonts w:ascii="Times New Roman" w:hAnsi="Times New Roman" w:cs="Times New Roman"/>
          <w:bCs/>
          <w:color w:val="000000"/>
          <w:sz w:val="24"/>
          <w:szCs w:val="24"/>
        </w:rPr>
        <w:t>, во всех</w:t>
      </w:r>
      <w:r w:rsidR="008918FC" w:rsidRPr="00164158">
        <w:rPr>
          <w:rStyle w:val="2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D4730" w:rsidRPr="00164158">
        <w:rPr>
          <w:rStyle w:val="2"/>
          <w:rFonts w:ascii="Times New Roman" w:hAnsi="Times New Roman" w:cs="Times New Roman"/>
          <w:bCs/>
          <w:color w:val="000000"/>
          <w:sz w:val="24"/>
          <w:szCs w:val="24"/>
        </w:rPr>
        <w:t xml:space="preserve">распределительных </w:t>
      </w:r>
      <w:r w:rsidR="008918FC" w:rsidRPr="00164158">
        <w:rPr>
          <w:rStyle w:val="2"/>
          <w:rFonts w:ascii="Times New Roman" w:hAnsi="Times New Roman" w:cs="Times New Roman"/>
          <w:bCs/>
          <w:color w:val="000000"/>
          <w:sz w:val="24"/>
          <w:szCs w:val="24"/>
        </w:rPr>
        <w:t>электрических сетях</w:t>
      </w:r>
      <w:r w:rsidR="00BD4730" w:rsidRPr="00164158">
        <w:rPr>
          <w:rStyle w:val="2"/>
          <w:rFonts w:ascii="Times New Roman" w:hAnsi="Times New Roman" w:cs="Times New Roman"/>
          <w:bCs/>
          <w:color w:val="000000"/>
          <w:sz w:val="24"/>
          <w:szCs w:val="24"/>
        </w:rPr>
        <w:t>, заявляемых на сертификацию,</w:t>
      </w:r>
      <w:r w:rsidR="008918FC" w:rsidRPr="00164158">
        <w:rPr>
          <w:rStyle w:val="2"/>
          <w:rFonts w:ascii="Times New Roman" w:hAnsi="Times New Roman" w:cs="Times New Roman"/>
          <w:bCs/>
          <w:color w:val="000000"/>
          <w:sz w:val="24"/>
          <w:szCs w:val="24"/>
        </w:rPr>
        <w:t xml:space="preserve"> с выбором пунктов мониторинга и определением допустимых диапазонов отклонений напряжения в этих пунктах;</w:t>
      </w:r>
    </w:p>
    <w:p w:rsidR="008918FC" w:rsidRPr="00164158" w:rsidRDefault="00A94FBB" w:rsidP="00991B8F">
      <w:pPr>
        <w:pStyle w:val="20"/>
        <w:shd w:val="clear" w:color="auto" w:fill="auto"/>
        <w:tabs>
          <w:tab w:val="left" w:leader="underscore" w:pos="9356"/>
        </w:tabs>
        <w:suppressAutoHyphens/>
        <w:spacing w:after="0" w:line="276" w:lineRule="auto"/>
        <w:ind w:right="-1"/>
        <w:rPr>
          <w:rStyle w:val="2"/>
          <w:rFonts w:ascii="Times New Roman" w:hAnsi="Times New Roman" w:cs="Times New Roman"/>
          <w:sz w:val="24"/>
          <w:szCs w:val="24"/>
        </w:rPr>
      </w:pPr>
      <w:r w:rsidRPr="00164158">
        <w:rPr>
          <w:rStyle w:val="2"/>
          <w:rFonts w:ascii="Times New Roman" w:hAnsi="Times New Roman" w:cs="Times New Roman"/>
          <w:bCs/>
          <w:color w:val="000000"/>
          <w:sz w:val="24"/>
          <w:szCs w:val="24"/>
        </w:rPr>
        <w:t xml:space="preserve">8. </w:t>
      </w:r>
      <w:r w:rsidR="008918FC" w:rsidRPr="00164158">
        <w:rPr>
          <w:rStyle w:val="2"/>
          <w:rFonts w:ascii="Times New Roman" w:hAnsi="Times New Roman" w:cs="Times New Roman"/>
          <w:bCs/>
          <w:color w:val="000000"/>
          <w:sz w:val="24"/>
          <w:szCs w:val="24"/>
        </w:rPr>
        <w:t xml:space="preserve">Протоколы периодического мониторинга качества электрической энергии </w:t>
      </w:r>
      <w:r w:rsidR="00BD4730" w:rsidRPr="00164158">
        <w:rPr>
          <w:rStyle w:val="2"/>
          <w:rFonts w:ascii="Times New Roman" w:hAnsi="Times New Roman" w:cs="Times New Roman"/>
          <w:bCs/>
          <w:color w:val="000000"/>
          <w:sz w:val="24"/>
          <w:szCs w:val="24"/>
        </w:rPr>
        <w:t xml:space="preserve">выполненного заявителем или ИЛ КЭ аккредитованной </w:t>
      </w:r>
      <w:proofErr w:type="spellStart"/>
      <w:r w:rsidR="00BD4730" w:rsidRPr="00164158">
        <w:rPr>
          <w:rStyle w:val="2"/>
          <w:rFonts w:ascii="Times New Roman" w:hAnsi="Times New Roman" w:cs="Times New Roman"/>
          <w:bCs/>
          <w:color w:val="000000"/>
          <w:sz w:val="24"/>
          <w:szCs w:val="24"/>
        </w:rPr>
        <w:t>Росаккредитацией</w:t>
      </w:r>
      <w:proofErr w:type="spellEnd"/>
      <w:r w:rsidR="00BD4730" w:rsidRPr="00164158">
        <w:rPr>
          <w:rStyle w:val="2"/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8918FC" w:rsidRPr="00164158">
        <w:rPr>
          <w:rStyle w:val="2"/>
          <w:rFonts w:ascii="Times New Roman" w:hAnsi="Times New Roman" w:cs="Times New Roman"/>
          <w:bCs/>
          <w:color w:val="000000"/>
          <w:sz w:val="24"/>
          <w:szCs w:val="24"/>
        </w:rPr>
        <w:t>в выбранных пунктах электрических сетей</w:t>
      </w:r>
      <w:r w:rsidR="00BD4730" w:rsidRPr="00164158">
        <w:rPr>
          <w:rStyle w:val="2"/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 w:rsidR="008918FC" w:rsidRPr="00164158">
        <w:rPr>
          <w:rStyle w:val="2"/>
          <w:rFonts w:ascii="Times New Roman" w:hAnsi="Times New Roman" w:cs="Times New Roman"/>
          <w:bCs/>
          <w:color w:val="000000"/>
          <w:sz w:val="24"/>
          <w:szCs w:val="24"/>
        </w:rPr>
        <w:t>указанных в Приложении к Заявке</w:t>
      </w:r>
      <w:r w:rsidR="00BD4730" w:rsidRPr="00164158">
        <w:rPr>
          <w:rStyle w:val="2"/>
          <w:rFonts w:ascii="Times New Roman" w:hAnsi="Times New Roman" w:cs="Times New Roman"/>
          <w:bCs/>
          <w:color w:val="000000"/>
          <w:sz w:val="24"/>
          <w:szCs w:val="24"/>
        </w:rPr>
        <w:t xml:space="preserve">). </w:t>
      </w:r>
    </w:p>
    <w:p w:rsidR="00A94FBB" w:rsidRPr="00164158" w:rsidRDefault="00A94FBB" w:rsidP="00991B8F">
      <w:pPr>
        <w:widowControl w:val="0"/>
        <w:shd w:val="clear" w:color="auto" w:fill="FFFFFF"/>
        <w:tabs>
          <w:tab w:val="left" w:pos="840"/>
          <w:tab w:val="left" w:pos="10560"/>
          <w:tab w:val="left" w:pos="13041"/>
        </w:tabs>
        <w:autoSpaceDE w:val="0"/>
        <w:autoSpaceDN w:val="0"/>
        <w:adjustRightInd w:val="0"/>
        <w:spacing w:after="0"/>
        <w:ind w:right="-23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16415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9. Данные по оснащению </w:t>
      </w:r>
      <w:proofErr w:type="spellStart"/>
      <w:r w:rsidRPr="00164158">
        <w:rPr>
          <w:rFonts w:ascii="Times New Roman" w:hAnsi="Times New Roman" w:cs="Times New Roman"/>
          <w:color w:val="000000"/>
          <w:spacing w:val="2"/>
          <w:sz w:val="24"/>
          <w:szCs w:val="24"/>
        </w:rPr>
        <w:t>энергоснабжающей</w:t>
      </w:r>
      <w:proofErr w:type="spellEnd"/>
      <w:r w:rsidRPr="0016415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организации средствами измерений ПКЭ и </w:t>
      </w:r>
      <w:r w:rsidRPr="00164158">
        <w:rPr>
          <w:rFonts w:ascii="Times New Roman" w:hAnsi="Times New Roman" w:cs="Times New Roman"/>
          <w:color w:val="000000"/>
          <w:spacing w:val="-1"/>
          <w:sz w:val="24"/>
          <w:szCs w:val="24"/>
        </w:rPr>
        <w:t>их поверке.</w:t>
      </w:r>
    </w:p>
    <w:p w:rsidR="00A94FBB" w:rsidRPr="00164158" w:rsidRDefault="00A94FBB" w:rsidP="00991B8F">
      <w:pPr>
        <w:widowControl w:val="0"/>
        <w:shd w:val="clear" w:color="auto" w:fill="FFFFFF"/>
        <w:tabs>
          <w:tab w:val="left" w:pos="840"/>
          <w:tab w:val="left" w:pos="10560"/>
          <w:tab w:val="left" w:pos="13041"/>
        </w:tabs>
        <w:autoSpaceDE w:val="0"/>
        <w:autoSpaceDN w:val="0"/>
        <w:adjustRightInd w:val="0"/>
        <w:spacing w:after="0"/>
        <w:ind w:right="-23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164158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10. </w:t>
      </w:r>
      <w:r w:rsidRPr="00164158">
        <w:rPr>
          <w:rFonts w:ascii="Times New Roman" w:hAnsi="Times New Roman" w:cs="Times New Roman"/>
          <w:color w:val="000000"/>
          <w:sz w:val="24"/>
          <w:szCs w:val="24"/>
        </w:rPr>
        <w:t xml:space="preserve">Планы - графики проведения периодического контроля качества электрической </w:t>
      </w:r>
      <w:r w:rsidRPr="00164158">
        <w:rPr>
          <w:rFonts w:ascii="Times New Roman" w:hAnsi="Times New Roman" w:cs="Times New Roman"/>
          <w:color w:val="000000"/>
          <w:spacing w:val="-2"/>
          <w:sz w:val="24"/>
          <w:szCs w:val="24"/>
        </w:rPr>
        <w:t>энергии.</w:t>
      </w:r>
    </w:p>
    <w:p w:rsidR="00A94FBB" w:rsidRPr="00164158" w:rsidRDefault="00A94FBB" w:rsidP="00991B8F">
      <w:pPr>
        <w:shd w:val="clear" w:color="auto" w:fill="FFFFFF"/>
        <w:tabs>
          <w:tab w:val="left" w:pos="840"/>
          <w:tab w:val="left" w:pos="10560"/>
        </w:tabs>
        <w:spacing w:after="0"/>
        <w:ind w:right="-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415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54AC3" w:rsidRPr="0016415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64158">
        <w:rPr>
          <w:rFonts w:ascii="Times New Roman" w:hAnsi="Times New Roman" w:cs="Times New Roman"/>
          <w:color w:val="000000"/>
          <w:sz w:val="24"/>
          <w:szCs w:val="24"/>
        </w:rPr>
        <w:t xml:space="preserve">. Данные по оснащенности электрических сетей </w:t>
      </w:r>
      <w:proofErr w:type="spellStart"/>
      <w:r w:rsidRPr="00164158">
        <w:rPr>
          <w:rFonts w:ascii="Times New Roman" w:hAnsi="Times New Roman" w:cs="Times New Roman"/>
          <w:color w:val="000000"/>
          <w:sz w:val="24"/>
          <w:szCs w:val="24"/>
        </w:rPr>
        <w:t>энергоснабжающей</w:t>
      </w:r>
      <w:proofErr w:type="spellEnd"/>
      <w:r w:rsidRPr="00164158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</w:t>
      </w:r>
      <w:r w:rsidRPr="0016415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средствами регулирования напряжения, в том числе по наличию в центрах питания </w:t>
      </w:r>
      <w:r w:rsidRPr="00164158">
        <w:rPr>
          <w:rFonts w:ascii="Times New Roman" w:hAnsi="Times New Roman" w:cs="Times New Roman"/>
          <w:color w:val="000000"/>
          <w:sz w:val="24"/>
          <w:szCs w:val="24"/>
        </w:rPr>
        <w:t xml:space="preserve">трансформаторов, оснащенных устройствами автоматического регулирования напряжения, </w:t>
      </w:r>
      <w:r w:rsidRPr="0016415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устройствами регулирования напряжения под нагрузкой, линейными регуляторами и другими </w:t>
      </w:r>
      <w:r w:rsidRPr="00164158">
        <w:rPr>
          <w:rFonts w:ascii="Times New Roman" w:hAnsi="Times New Roman" w:cs="Times New Roman"/>
          <w:color w:val="000000"/>
          <w:sz w:val="24"/>
          <w:szCs w:val="24"/>
        </w:rPr>
        <w:t>регулирующими устройствами и т.п.</w:t>
      </w:r>
    </w:p>
    <w:p w:rsidR="00991B8F" w:rsidRPr="00164158" w:rsidRDefault="00991B8F" w:rsidP="00991B8F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4158">
        <w:rPr>
          <w:rFonts w:ascii="Times New Roman" w:hAnsi="Times New Roman" w:cs="Times New Roman"/>
          <w:color w:val="000000"/>
          <w:spacing w:val="2"/>
          <w:sz w:val="24"/>
          <w:szCs w:val="24"/>
        </w:rPr>
        <w:t>1</w:t>
      </w:r>
      <w:r w:rsidR="00B54AC3" w:rsidRPr="00164158">
        <w:rPr>
          <w:rFonts w:ascii="Times New Roman" w:hAnsi="Times New Roman" w:cs="Times New Roman"/>
          <w:color w:val="000000"/>
          <w:spacing w:val="2"/>
          <w:sz w:val="24"/>
          <w:szCs w:val="24"/>
        </w:rPr>
        <w:t>2</w:t>
      </w:r>
      <w:r w:rsidRPr="0016415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</w:t>
      </w:r>
      <w:r w:rsidRPr="001641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Наличие обученного персонала в части качества ЭЭ.</w:t>
      </w:r>
    </w:p>
    <w:p w:rsidR="00991B8F" w:rsidRPr="00164158" w:rsidRDefault="00991B8F" w:rsidP="00991B8F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41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15. Наличие договоров на поставку официальных НТД (ГОСТ, РД и т.д.).</w:t>
      </w:r>
    </w:p>
    <w:p w:rsidR="00991B8F" w:rsidRPr="00164158" w:rsidRDefault="00991B8F" w:rsidP="00991B8F">
      <w:pPr>
        <w:shd w:val="clear" w:color="auto" w:fill="FFFFFF"/>
        <w:tabs>
          <w:tab w:val="left" w:pos="10560"/>
        </w:tabs>
        <w:spacing w:after="0"/>
        <w:ind w:right="-23"/>
        <w:jc w:val="both"/>
        <w:rPr>
          <w:rStyle w:val="2"/>
          <w:rFonts w:ascii="Times New Roman" w:hAnsi="Times New Roman" w:cs="Times New Roman"/>
          <w:b w:val="0"/>
          <w:bCs w:val="0"/>
          <w:sz w:val="24"/>
          <w:szCs w:val="24"/>
          <w:shd w:val="clear" w:color="auto" w:fill="auto"/>
        </w:rPr>
      </w:pPr>
    </w:p>
    <w:p w:rsidR="00BD4730" w:rsidRPr="00164158" w:rsidRDefault="00666518" w:rsidP="00991B8F">
      <w:pPr>
        <w:pStyle w:val="20"/>
        <w:shd w:val="clear" w:color="auto" w:fill="auto"/>
        <w:tabs>
          <w:tab w:val="left" w:pos="567"/>
          <w:tab w:val="left" w:pos="1080"/>
          <w:tab w:val="left" w:leader="underscore" w:pos="9356"/>
        </w:tabs>
        <w:suppressAutoHyphens/>
        <w:spacing w:after="0" w:line="276" w:lineRule="auto"/>
        <w:ind w:right="-1"/>
        <w:rPr>
          <w:rStyle w:val="2"/>
          <w:rFonts w:ascii="Times New Roman" w:hAnsi="Times New Roman" w:cs="Times New Roman"/>
          <w:bCs/>
          <w:color w:val="000000"/>
          <w:sz w:val="24"/>
          <w:szCs w:val="24"/>
        </w:rPr>
      </w:pPr>
      <w:r w:rsidRPr="00164158">
        <w:rPr>
          <w:rStyle w:val="2"/>
          <w:rFonts w:ascii="Times New Roman" w:hAnsi="Times New Roman" w:cs="Times New Roman"/>
          <w:bCs/>
          <w:color w:val="000000"/>
          <w:sz w:val="24"/>
          <w:szCs w:val="24"/>
        </w:rPr>
        <w:t>По 1</w:t>
      </w:r>
      <w:r w:rsidR="00BD4730" w:rsidRPr="00164158">
        <w:rPr>
          <w:rStyle w:val="2"/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164158">
        <w:rPr>
          <w:rStyle w:val="2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15115" w:rsidRPr="00164158">
        <w:rPr>
          <w:rStyle w:val="2"/>
          <w:rFonts w:ascii="Times New Roman" w:hAnsi="Times New Roman" w:cs="Times New Roman"/>
          <w:bCs/>
          <w:color w:val="000000"/>
          <w:sz w:val="24"/>
          <w:szCs w:val="24"/>
        </w:rPr>
        <w:t>проводится анализ производства, в ваш адрес будет направлена программа проведения анализа производства, в которой</w:t>
      </w:r>
      <w:r w:rsidR="00780F46" w:rsidRPr="00164158">
        <w:rPr>
          <w:rStyle w:val="2"/>
          <w:rFonts w:ascii="Times New Roman" w:hAnsi="Times New Roman" w:cs="Times New Roman"/>
          <w:bCs/>
          <w:color w:val="000000"/>
          <w:sz w:val="24"/>
          <w:szCs w:val="24"/>
        </w:rPr>
        <w:t xml:space="preserve"> опреде</w:t>
      </w:r>
      <w:r w:rsidR="00815115" w:rsidRPr="00164158">
        <w:rPr>
          <w:rStyle w:val="2"/>
          <w:rFonts w:ascii="Times New Roman" w:hAnsi="Times New Roman" w:cs="Times New Roman"/>
          <w:bCs/>
          <w:color w:val="000000"/>
          <w:sz w:val="24"/>
          <w:szCs w:val="24"/>
        </w:rPr>
        <w:t xml:space="preserve">лен перечень документов необходимых </w:t>
      </w:r>
      <w:r w:rsidR="00780F46" w:rsidRPr="00164158">
        <w:rPr>
          <w:rStyle w:val="2"/>
          <w:rFonts w:ascii="Times New Roman" w:hAnsi="Times New Roman" w:cs="Times New Roman"/>
          <w:bCs/>
          <w:color w:val="000000"/>
          <w:sz w:val="24"/>
          <w:szCs w:val="24"/>
        </w:rPr>
        <w:t xml:space="preserve">для проверки экспертом. </w:t>
      </w:r>
      <w:bookmarkEnd w:id="0"/>
    </w:p>
    <w:sectPr w:rsidR="00BD4730" w:rsidRPr="00164158" w:rsidSect="00C5721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BF4C39"/>
    <w:multiLevelType w:val="hybridMultilevel"/>
    <w:tmpl w:val="D07CBD02"/>
    <w:lvl w:ilvl="0" w:tplc="FDC87DA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8E1E77"/>
    <w:multiLevelType w:val="hybridMultilevel"/>
    <w:tmpl w:val="05029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D5326"/>
    <w:multiLevelType w:val="hybridMultilevel"/>
    <w:tmpl w:val="7270AF66"/>
    <w:lvl w:ilvl="0" w:tplc="FDC87DA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E81954"/>
    <w:multiLevelType w:val="hybridMultilevel"/>
    <w:tmpl w:val="DDEADE28"/>
    <w:lvl w:ilvl="0" w:tplc="625609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BDC4B17"/>
    <w:multiLevelType w:val="hybridMultilevel"/>
    <w:tmpl w:val="49D4CF5C"/>
    <w:lvl w:ilvl="0" w:tplc="9FF60B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770464D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1A3575"/>
    <w:multiLevelType w:val="multilevel"/>
    <w:tmpl w:val="0E901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8FC"/>
    <w:rsid w:val="00164158"/>
    <w:rsid w:val="00443293"/>
    <w:rsid w:val="00666518"/>
    <w:rsid w:val="00780F46"/>
    <w:rsid w:val="00815115"/>
    <w:rsid w:val="008213EE"/>
    <w:rsid w:val="008918FC"/>
    <w:rsid w:val="008A7763"/>
    <w:rsid w:val="00991B8F"/>
    <w:rsid w:val="00A94FBB"/>
    <w:rsid w:val="00B54AC3"/>
    <w:rsid w:val="00B739CD"/>
    <w:rsid w:val="00BD4730"/>
    <w:rsid w:val="00C5721A"/>
    <w:rsid w:val="00D3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C04DB-63E2-4B8E-8BCF-F0FC591D3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91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нак Знак1"/>
    <w:basedOn w:val="a"/>
    <w:rsid w:val="008918F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">
    <w:name w:val="Основной текст (2)_"/>
    <w:link w:val="20"/>
    <w:rsid w:val="008918FC"/>
    <w:rPr>
      <w:rFonts w:ascii="Arial" w:hAnsi="Arial"/>
      <w:b/>
      <w:bCs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18FC"/>
    <w:pPr>
      <w:widowControl w:val="0"/>
      <w:shd w:val="clear" w:color="auto" w:fill="FFFFFF"/>
      <w:spacing w:after="80" w:line="283" w:lineRule="auto"/>
      <w:jc w:val="both"/>
    </w:pPr>
    <w:rPr>
      <w:rFonts w:ascii="Arial" w:hAnsi="Arial"/>
      <w:b/>
      <w:bCs/>
      <w:sz w:val="16"/>
      <w:szCs w:val="16"/>
    </w:rPr>
  </w:style>
  <w:style w:type="paragraph" w:styleId="a3">
    <w:name w:val="Body Text"/>
    <w:basedOn w:val="a"/>
    <w:link w:val="a4"/>
    <w:rsid w:val="00B739C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B739C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4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Sertifiakat</dc:creator>
  <cp:lastModifiedBy>dsadmin</cp:lastModifiedBy>
  <cp:revision>9</cp:revision>
  <cp:lastPrinted>2021-04-06T09:13:00Z</cp:lastPrinted>
  <dcterms:created xsi:type="dcterms:W3CDTF">2019-04-15T07:11:00Z</dcterms:created>
  <dcterms:modified xsi:type="dcterms:W3CDTF">2021-09-24T05:35:00Z</dcterms:modified>
</cp:coreProperties>
</file>